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535" w:rsidRDefault="009C4535" w:rsidP="0036181F">
      <w:pPr>
        <w:widowControl w:val="0"/>
        <w:autoSpaceDE w:val="0"/>
        <w:autoSpaceDN w:val="0"/>
        <w:adjustRightInd w:val="0"/>
        <w:spacing w:after="0" w:line="240" w:lineRule="auto"/>
        <w:jc w:val="center"/>
        <w:rPr>
          <w:rFonts w:ascii="Times New Roman" w:hAnsi="Times New Roman" w:cs="Times New Roman"/>
          <w:color w:val="000000"/>
          <w:w w:val="106"/>
          <w:sz w:val="26"/>
          <w:szCs w:val="26"/>
          <w:u w:val="single"/>
        </w:rPr>
      </w:pPr>
      <w:r>
        <w:rPr>
          <w:rFonts w:ascii="Times New Roman" w:hAnsi="Times New Roman" w:cs="Times New Roman"/>
          <w:color w:val="000000"/>
          <w:w w:val="106"/>
          <w:sz w:val="26"/>
          <w:szCs w:val="26"/>
          <w:u w:val="single"/>
        </w:rPr>
        <w:t>INSTRUCTIONS FOR CANDIDATES</w:t>
      </w:r>
      <w:r w:rsidR="001C3DA7">
        <w:rPr>
          <w:rFonts w:ascii="Times New Roman" w:hAnsi="Times New Roman" w:cs="Times New Roman"/>
          <w:color w:val="000000"/>
          <w:w w:val="106"/>
          <w:sz w:val="26"/>
          <w:szCs w:val="26"/>
          <w:u w:val="single"/>
        </w:rPr>
        <w:t xml:space="preserve"> TO HANDLE OMR SHEET</w:t>
      </w:r>
    </w:p>
    <w:p w:rsidR="009C4535" w:rsidRPr="0036181F" w:rsidRDefault="009C4535" w:rsidP="0036181F">
      <w:pPr>
        <w:pStyle w:val="ListParagraph"/>
        <w:widowControl w:val="0"/>
        <w:numPr>
          <w:ilvl w:val="0"/>
          <w:numId w:val="1"/>
        </w:numPr>
        <w:autoSpaceDE w:val="0"/>
        <w:autoSpaceDN w:val="0"/>
        <w:adjustRightInd w:val="0"/>
        <w:spacing w:after="0" w:line="240" w:lineRule="auto"/>
        <w:jc w:val="both"/>
        <w:rPr>
          <w:rFonts w:ascii="Times New Roman" w:hAnsi="Times New Roman" w:cs="Times New Roman"/>
          <w:color w:val="000000"/>
          <w:w w:val="102"/>
          <w:sz w:val="20"/>
        </w:rPr>
      </w:pPr>
      <w:r w:rsidRPr="0036181F">
        <w:rPr>
          <w:rFonts w:ascii="Times New Roman" w:hAnsi="Times New Roman" w:cs="Times New Roman"/>
          <w:color w:val="000000"/>
          <w:w w:val="107"/>
          <w:sz w:val="20"/>
        </w:rPr>
        <w:t xml:space="preserve">Please note that the information about Roil No., Question Booklet Series, Semester, Course Code </w:t>
      </w:r>
      <w:r w:rsidRPr="0036181F">
        <w:rPr>
          <w:rFonts w:ascii="Times New Roman" w:hAnsi="Times New Roman" w:cs="Times New Roman"/>
          <w:color w:val="000000"/>
          <w:w w:val="102"/>
          <w:sz w:val="20"/>
        </w:rPr>
        <w:t xml:space="preserve">and Course Title must be recorded properly. If it contains errors, the OMR Scanner will not be able to recognize your OMR Sheet. </w:t>
      </w:r>
    </w:p>
    <w:p w:rsidR="00CE3BA3" w:rsidRPr="0036181F" w:rsidRDefault="009C4535" w:rsidP="0036181F">
      <w:pPr>
        <w:pStyle w:val="ListParagraph"/>
        <w:numPr>
          <w:ilvl w:val="0"/>
          <w:numId w:val="1"/>
        </w:numPr>
        <w:spacing w:after="0" w:line="240" w:lineRule="auto"/>
        <w:rPr>
          <w:rFonts w:ascii="Times New Roman" w:hAnsi="Times New Roman" w:cs="Times New Roman"/>
          <w:color w:val="000000"/>
          <w:w w:val="103"/>
          <w:sz w:val="20"/>
        </w:rPr>
      </w:pPr>
      <w:r w:rsidRPr="0036181F">
        <w:rPr>
          <w:rFonts w:ascii="Times New Roman" w:hAnsi="Times New Roman" w:cs="Times New Roman"/>
          <w:color w:val="000000"/>
          <w:w w:val="103"/>
          <w:sz w:val="20"/>
        </w:rPr>
        <w:t>Fill up the necessary information in the spaces provided on the OMR Answer Sheet in English before commencement of the test.</w:t>
      </w:r>
    </w:p>
    <w:p w:rsidR="009C4535" w:rsidRPr="0036181F" w:rsidRDefault="009C4535" w:rsidP="0036181F">
      <w:pPr>
        <w:pStyle w:val="ListParagraph"/>
        <w:widowControl w:val="0"/>
        <w:numPr>
          <w:ilvl w:val="0"/>
          <w:numId w:val="1"/>
        </w:numPr>
        <w:autoSpaceDE w:val="0"/>
        <w:autoSpaceDN w:val="0"/>
        <w:adjustRightInd w:val="0"/>
        <w:spacing w:after="0" w:line="240" w:lineRule="auto"/>
        <w:jc w:val="both"/>
        <w:rPr>
          <w:rFonts w:ascii="Times New Roman" w:hAnsi="Times New Roman" w:cs="Times New Roman"/>
          <w:color w:val="000000"/>
          <w:spacing w:val="-3"/>
          <w:sz w:val="20"/>
        </w:rPr>
      </w:pPr>
      <w:r w:rsidRPr="0036181F">
        <w:rPr>
          <w:rFonts w:ascii="Times New Roman" w:hAnsi="Times New Roman" w:cs="Times New Roman"/>
          <w:color w:val="000000"/>
          <w:w w:val="108"/>
          <w:sz w:val="20"/>
        </w:rPr>
        <w:t xml:space="preserve">OMR Answer Sheet has an original Copy and a Candidate's copy glued beneath it at the top. While </w:t>
      </w:r>
      <w:r w:rsidRPr="0036181F">
        <w:rPr>
          <w:rFonts w:ascii="Times New Roman" w:hAnsi="Times New Roman" w:cs="Times New Roman"/>
          <w:color w:val="000000"/>
          <w:w w:val="106"/>
          <w:sz w:val="20"/>
        </w:rPr>
        <w:t xml:space="preserve">making entries in the Original Copy, candidate should ensure that the two copies are aligned properly so that the entries made in the Original Copy against each item are exactly copied in the Candidate's </w:t>
      </w:r>
      <w:r w:rsidRPr="0036181F">
        <w:rPr>
          <w:rFonts w:ascii="Times New Roman" w:hAnsi="Times New Roman" w:cs="Times New Roman"/>
          <w:color w:val="000000"/>
          <w:spacing w:val="-3"/>
          <w:sz w:val="20"/>
        </w:rPr>
        <w:t>Copy.</w:t>
      </w:r>
    </w:p>
    <w:p w:rsidR="009C4535" w:rsidRPr="0036181F" w:rsidRDefault="0036181F" w:rsidP="0036181F">
      <w:pPr>
        <w:pStyle w:val="ListParagraph"/>
        <w:widowControl w:val="0"/>
        <w:numPr>
          <w:ilvl w:val="0"/>
          <w:numId w:val="1"/>
        </w:numPr>
        <w:autoSpaceDE w:val="0"/>
        <w:autoSpaceDN w:val="0"/>
        <w:adjustRightInd w:val="0"/>
        <w:spacing w:after="0" w:line="240" w:lineRule="auto"/>
        <w:jc w:val="both"/>
        <w:rPr>
          <w:rFonts w:ascii="Times New Roman" w:hAnsi="Times New Roman" w:cs="Times New Roman"/>
          <w:color w:val="000000"/>
          <w:spacing w:val="-3"/>
          <w:sz w:val="20"/>
        </w:rPr>
      </w:pPr>
      <w:r>
        <w:rPr>
          <w:rFonts w:ascii="Times New Roman" w:hAnsi="Times New Roman" w:cs="Times New Roman"/>
          <w:noProof/>
          <w:color w:val="000000"/>
          <w:sz w:val="20"/>
        </w:rPr>
        <w:drawing>
          <wp:anchor distT="0" distB="0" distL="114300" distR="114300" simplePos="0" relativeHeight="251658240" behindDoc="0" locked="0" layoutInCell="1" allowOverlap="1">
            <wp:simplePos x="0" y="0"/>
            <wp:positionH relativeFrom="column">
              <wp:posOffset>1473835</wp:posOffset>
            </wp:positionH>
            <wp:positionV relativeFrom="paragraph">
              <wp:posOffset>369570</wp:posOffset>
            </wp:positionV>
            <wp:extent cx="1590040" cy="1933575"/>
            <wp:effectExtent l="19050" t="19050" r="10160"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3858" t="18095" r="62605" b="30952"/>
                    <a:stretch>
                      <a:fillRect/>
                    </a:stretch>
                  </pic:blipFill>
                  <pic:spPr bwMode="auto">
                    <a:xfrm>
                      <a:off x="0" y="0"/>
                      <a:ext cx="1590040" cy="1933575"/>
                    </a:xfrm>
                    <a:prstGeom prst="rect">
                      <a:avLst/>
                    </a:prstGeom>
                    <a:noFill/>
                    <a:ln w="9525">
                      <a:solidFill>
                        <a:schemeClr val="accent1"/>
                      </a:solidFill>
                      <a:miter lim="800000"/>
                      <a:headEnd/>
                      <a:tailEnd/>
                    </a:ln>
                  </pic:spPr>
                </pic:pic>
              </a:graphicData>
            </a:graphic>
          </wp:anchor>
        </w:drawing>
      </w:r>
      <w:r w:rsidR="009C4535" w:rsidRPr="0036181F">
        <w:rPr>
          <w:rFonts w:ascii="Times New Roman" w:hAnsi="Times New Roman" w:cs="Times New Roman"/>
          <w:color w:val="000000"/>
          <w:w w:val="108"/>
          <w:sz w:val="20"/>
        </w:rPr>
        <w:t xml:space="preserve">You have to write your roll number, course code etc in both forms viz numeric / alphanumeric and </w:t>
      </w:r>
      <w:r w:rsidR="009C4535" w:rsidRPr="0036181F">
        <w:rPr>
          <w:rFonts w:ascii="Times New Roman" w:hAnsi="Times New Roman" w:cs="Times New Roman"/>
          <w:color w:val="000000"/>
          <w:w w:val="105"/>
          <w:sz w:val="20"/>
        </w:rPr>
        <w:t xml:space="preserve">darkening of circle. Suppose your </w:t>
      </w:r>
      <w:r w:rsidR="009C4535" w:rsidRPr="0036181F">
        <w:rPr>
          <w:rFonts w:ascii="Times New Roman" w:hAnsi="Times New Roman" w:cs="Times New Roman"/>
          <w:b/>
          <w:color w:val="000000"/>
          <w:w w:val="105"/>
          <w:sz w:val="20"/>
        </w:rPr>
        <w:t>COURSE CODE</w:t>
      </w:r>
      <w:r w:rsidR="009C4535" w:rsidRPr="0036181F">
        <w:rPr>
          <w:rFonts w:ascii="Times New Roman" w:hAnsi="Times New Roman" w:cs="Times New Roman"/>
          <w:color w:val="000000"/>
          <w:w w:val="105"/>
          <w:sz w:val="20"/>
        </w:rPr>
        <w:t xml:space="preserve"> is BBA201, then you should write and darken the </w:t>
      </w:r>
      <w:r w:rsidR="009C4535" w:rsidRPr="0036181F">
        <w:rPr>
          <w:rFonts w:ascii="Times New Roman" w:hAnsi="Times New Roman" w:cs="Times New Roman"/>
          <w:color w:val="000000"/>
          <w:spacing w:val="-3"/>
          <w:sz w:val="20"/>
        </w:rPr>
        <w:t>circle as follow :-</w:t>
      </w:r>
    </w:p>
    <w:p w:rsidR="008D10B0" w:rsidRDefault="008D10B0" w:rsidP="008D10B0">
      <w:pPr>
        <w:widowControl w:val="0"/>
        <w:autoSpaceDE w:val="0"/>
        <w:autoSpaceDN w:val="0"/>
        <w:adjustRightInd w:val="0"/>
        <w:spacing w:before="138" w:after="0" w:line="247" w:lineRule="exact"/>
        <w:jc w:val="both"/>
        <w:rPr>
          <w:rFonts w:ascii="Times New Roman" w:hAnsi="Times New Roman" w:cs="Times New Roman"/>
          <w:color w:val="000000"/>
          <w:spacing w:val="-3"/>
        </w:rPr>
      </w:pPr>
    </w:p>
    <w:p w:rsidR="008D10B0" w:rsidRDefault="008D10B0" w:rsidP="008D10B0">
      <w:pPr>
        <w:widowControl w:val="0"/>
        <w:autoSpaceDE w:val="0"/>
        <w:autoSpaceDN w:val="0"/>
        <w:adjustRightInd w:val="0"/>
        <w:spacing w:before="138" w:after="0" w:line="247" w:lineRule="exact"/>
        <w:jc w:val="both"/>
        <w:rPr>
          <w:rFonts w:ascii="Times New Roman" w:hAnsi="Times New Roman" w:cs="Times New Roman"/>
          <w:color w:val="000000"/>
          <w:spacing w:val="-3"/>
        </w:rPr>
      </w:pPr>
    </w:p>
    <w:p w:rsidR="008D10B0" w:rsidRDefault="008D10B0" w:rsidP="008D10B0">
      <w:pPr>
        <w:widowControl w:val="0"/>
        <w:autoSpaceDE w:val="0"/>
        <w:autoSpaceDN w:val="0"/>
        <w:adjustRightInd w:val="0"/>
        <w:spacing w:before="138" w:after="0" w:line="247" w:lineRule="exact"/>
        <w:jc w:val="both"/>
        <w:rPr>
          <w:rFonts w:ascii="Times New Roman" w:hAnsi="Times New Roman" w:cs="Times New Roman"/>
          <w:color w:val="000000"/>
          <w:spacing w:val="-3"/>
        </w:rPr>
      </w:pPr>
    </w:p>
    <w:p w:rsidR="008D10B0" w:rsidRPr="008D10B0" w:rsidRDefault="008D10B0" w:rsidP="008D10B0">
      <w:pPr>
        <w:widowControl w:val="0"/>
        <w:autoSpaceDE w:val="0"/>
        <w:autoSpaceDN w:val="0"/>
        <w:adjustRightInd w:val="0"/>
        <w:spacing w:before="138" w:after="0" w:line="247" w:lineRule="exact"/>
        <w:jc w:val="both"/>
        <w:rPr>
          <w:rFonts w:ascii="Times New Roman" w:hAnsi="Times New Roman" w:cs="Times New Roman"/>
          <w:color w:val="000000"/>
          <w:spacing w:val="-3"/>
        </w:rPr>
      </w:pPr>
    </w:p>
    <w:p w:rsidR="009C4535" w:rsidRDefault="009C4535" w:rsidP="009C4535">
      <w:pPr>
        <w:widowControl w:val="0"/>
        <w:autoSpaceDE w:val="0"/>
        <w:autoSpaceDN w:val="0"/>
        <w:adjustRightInd w:val="0"/>
        <w:spacing w:before="138" w:after="0" w:line="247" w:lineRule="exact"/>
        <w:jc w:val="both"/>
        <w:rPr>
          <w:rFonts w:ascii="Times New Roman" w:hAnsi="Times New Roman" w:cs="Times New Roman"/>
          <w:color w:val="000000"/>
          <w:spacing w:val="-3"/>
        </w:rPr>
      </w:pPr>
    </w:p>
    <w:p w:rsidR="009C4535" w:rsidRDefault="009C4535" w:rsidP="009C4535">
      <w:pPr>
        <w:widowControl w:val="0"/>
        <w:autoSpaceDE w:val="0"/>
        <w:autoSpaceDN w:val="0"/>
        <w:adjustRightInd w:val="0"/>
        <w:spacing w:before="138" w:after="0" w:line="247" w:lineRule="exact"/>
        <w:jc w:val="both"/>
        <w:rPr>
          <w:rFonts w:ascii="Times New Roman" w:hAnsi="Times New Roman" w:cs="Times New Roman"/>
          <w:color w:val="000000"/>
          <w:spacing w:val="-3"/>
        </w:rPr>
      </w:pPr>
    </w:p>
    <w:p w:rsidR="009C4535" w:rsidRDefault="009C4535" w:rsidP="009C4535">
      <w:pPr>
        <w:widowControl w:val="0"/>
        <w:autoSpaceDE w:val="0"/>
        <w:autoSpaceDN w:val="0"/>
        <w:adjustRightInd w:val="0"/>
        <w:spacing w:before="138" w:after="0" w:line="247" w:lineRule="exact"/>
        <w:jc w:val="both"/>
        <w:rPr>
          <w:rFonts w:ascii="Times New Roman" w:hAnsi="Times New Roman" w:cs="Times New Roman"/>
          <w:color w:val="000000"/>
          <w:spacing w:val="-3"/>
        </w:rPr>
      </w:pPr>
    </w:p>
    <w:p w:rsidR="009C4535" w:rsidRDefault="009C4535" w:rsidP="009C4535">
      <w:pPr>
        <w:widowControl w:val="0"/>
        <w:autoSpaceDE w:val="0"/>
        <w:autoSpaceDN w:val="0"/>
        <w:adjustRightInd w:val="0"/>
        <w:spacing w:before="138" w:after="0" w:line="247" w:lineRule="exact"/>
        <w:jc w:val="both"/>
        <w:rPr>
          <w:rFonts w:ascii="Times New Roman" w:hAnsi="Times New Roman" w:cs="Times New Roman"/>
          <w:color w:val="000000"/>
          <w:spacing w:val="-3"/>
        </w:rPr>
      </w:pPr>
    </w:p>
    <w:p w:rsidR="009C4535" w:rsidRPr="0036181F" w:rsidRDefault="009C4535" w:rsidP="0036181F">
      <w:pPr>
        <w:pStyle w:val="ListParagraph"/>
        <w:numPr>
          <w:ilvl w:val="0"/>
          <w:numId w:val="1"/>
        </w:numPr>
        <w:spacing w:after="0" w:line="240" w:lineRule="auto"/>
        <w:jc w:val="both"/>
        <w:rPr>
          <w:rFonts w:ascii="Times New Roman" w:hAnsi="Times New Roman" w:cs="Times New Roman"/>
          <w:color w:val="000000"/>
          <w:spacing w:val="-3"/>
          <w:sz w:val="20"/>
        </w:rPr>
      </w:pPr>
      <w:r w:rsidRPr="0036181F">
        <w:rPr>
          <w:rFonts w:ascii="Times New Roman" w:hAnsi="Times New Roman" w:cs="Times New Roman"/>
          <w:color w:val="000000"/>
          <w:w w:val="112"/>
          <w:sz w:val="20"/>
        </w:rPr>
        <w:t>All entries in the OMR Answer Sheet, including answers to questions, are to be recorded in the</w:t>
      </w:r>
      <w:r w:rsidRPr="0036181F">
        <w:rPr>
          <w:rFonts w:ascii="Times New Roman" w:hAnsi="Times New Roman" w:cs="Times New Roman"/>
          <w:color w:val="000000"/>
          <w:spacing w:val="-3"/>
          <w:sz w:val="20"/>
        </w:rPr>
        <w:t xml:space="preserve"> Original Copy only.</w:t>
      </w:r>
    </w:p>
    <w:p w:rsidR="009C4535" w:rsidRPr="0036181F" w:rsidRDefault="009C4535" w:rsidP="0036181F">
      <w:pPr>
        <w:pStyle w:val="ListParagraph"/>
        <w:numPr>
          <w:ilvl w:val="0"/>
          <w:numId w:val="1"/>
        </w:numPr>
        <w:spacing w:after="0" w:line="240" w:lineRule="auto"/>
        <w:jc w:val="both"/>
        <w:rPr>
          <w:rFonts w:ascii="Times New Roman" w:hAnsi="Times New Roman" w:cs="Times New Roman"/>
          <w:color w:val="000000"/>
          <w:sz w:val="20"/>
        </w:rPr>
      </w:pPr>
      <w:r w:rsidRPr="0036181F">
        <w:rPr>
          <w:rFonts w:ascii="Times New Roman" w:hAnsi="Times New Roman" w:cs="Times New Roman"/>
          <w:color w:val="000000"/>
          <w:w w:val="109"/>
          <w:sz w:val="20"/>
        </w:rPr>
        <w:t xml:space="preserve">Choose the correct/most appropriate response for each question among the options A, B, C and D </w:t>
      </w:r>
      <w:r w:rsidRPr="0036181F">
        <w:rPr>
          <w:rFonts w:ascii="Times New Roman" w:hAnsi="Times New Roman" w:cs="Times New Roman"/>
          <w:color w:val="000000"/>
          <w:w w:val="105"/>
          <w:sz w:val="20"/>
        </w:rPr>
        <w:t>and darken the circle of the appropriate response completely. The incompletely darkened circle is not</w:t>
      </w:r>
      <w:r w:rsidRPr="0036181F">
        <w:rPr>
          <w:rFonts w:ascii="Times New Roman" w:hAnsi="Times New Roman" w:cs="Times New Roman"/>
          <w:color w:val="000000"/>
          <w:w w:val="104"/>
          <w:sz w:val="20"/>
        </w:rPr>
        <w:t xml:space="preserve"> correctly read by the OMR Scanner and no complaint to this effect shall be entertained. If your choice </w:t>
      </w:r>
      <w:r w:rsidRPr="0036181F">
        <w:rPr>
          <w:rFonts w:ascii="Times New Roman" w:hAnsi="Times New Roman" w:cs="Times New Roman"/>
          <w:color w:val="000000"/>
          <w:sz w:val="20"/>
        </w:rPr>
        <w:t xml:space="preserve">for </w:t>
      </w:r>
      <w:r w:rsidRPr="0036181F">
        <w:rPr>
          <w:rFonts w:ascii="Times New Roman" w:hAnsi="Times New Roman" w:cs="Times New Roman"/>
          <w:b/>
          <w:color w:val="000000"/>
          <w:sz w:val="20"/>
        </w:rPr>
        <w:t>QUESTION 1 is C</w:t>
      </w:r>
      <w:r w:rsidRPr="0036181F">
        <w:rPr>
          <w:rFonts w:ascii="Times New Roman" w:hAnsi="Times New Roman" w:cs="Times New Roman"/>
          <w:color w:val="000000"/>
          <w:sz w:val="20"/>
        </w:rPr>
        <w:t xml:space="preserve"> then you should darken the circle as follows.</w:t>
      </w:r>
    </w:p>
    <w:p w:rsidR="009C4535" w:rsidRDefault="0036181F" w:rsidP="009C4535">
      <w:pPr>
        <w:jc w:val="both"/>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59264" behindDoc="0" locked="0" layoutInCell="1" allowOverlap="1">
            <wp:simplePos x="0" y="0"/>
            <wp:positionH relativeFrom="column">
              <wp:posOffset>989108</wp:posOffset>
            </wp:positionH>
            <wp:positionV relativeFrom="paragraph">
              <wp:posOffset>39757</wp:posOffset>
            </wp:positionV>
            <wp:extent cx="4311505" cy="82693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13591" t="55238" r="25717" b="24047"/>
                    <a:stretch>
                      <a:fillRect/>
                    </a:stretch>
                  </pic:blipFill>
                  <pic:spPr bwMode="auto">
                    <a:xfrm>
                      <a:off x="0" y="0"/>
                      <a:ext cx="4311511" cy="826936"/>
                    </a:xfrm>
                    <a:prstGeom prst="rect">
                      <a:avLst/>
                    </a:prstGeom>
                    <a:noFill/>
                    <a:ln w="9525">
                      <a:noFill/>
                      <a:miter lim="800000"/>
                      <a:headEnd/>
                      <a:tailEnd/>
                    </a:ln>
                  </pic:spPr>
                </pic:pic>
              </a:graphicData>
            </a:graphic>
          </wp:anchor>
        </w:drawing>
      </w:r>
    </w:p>
    <w:p w:rsidR="009C4535" w:rsidRDefault="009C4535" w:rsidP="009C4535">
      <w:pPr>
        <w:jc w:val="both"/>
        <w:rPr>
          <w:rFonts w:ascii="Times New Roman" w:hAnsi="Times New Roman" w:cs="Times New Roman"/>
          <w:color w:val="000000"/>
        </w:rPr>
      </w:pPr>
    </w:p>
    <w:p w:rsidR="0036181F" w:rsidRDefault="0036181F" w:rsidP="009C4535">
      <w:pPr>
        <w:jc w:val="both"/>
        <w:rPr>
          <w:rFonts w:ascii="Times New Roman" w:hAnsi="Times New Roman" w:cs="Times New Roman"/>
          <w:color w:val="000000"/>
        </w:rPr>
      </w:pPr>
    </w:p>
    <w:p w:rsidR="009C4535" w:rsidRPr="0036181F" w:rsidRDefault="009C4535" w:rsidP="0036181F">
      <w:pPr>
        <w:pStyle w:val="ListParagraph"/>
        <w:numPr>
          <w:ilvl w:val="0"/>
          <w:numId w:val="1"/>
        </w:numPr>
        <w:spacing w:after="0" w:line="240" w:lineRule="auto"/>
        <w:jc w:val="both"/>
        <w:rPr>
          <w:rFonts w:ascii="Times New Roman" w:hAnsi="Times New Roman" w:cs="Times New Roman"/>
          <w:color w:val="000000"/>
          <w:w w:val="103"/>
          <w:sz w:val="20"/>
        </w:rPr>
      </w:pPr>
      <w:r w:rsidRPr="0036181F">
        <w:rPr>
          <w:rFonts w:ascii="Times New Roman" w:hAnsi="Times New Roman" w:cs="Times New Roman"/>
          <w:color w:val="000000"/>
          <w:w w:val="106"/>
          <w:sz w:val="20"/>
        </w:rPr>
        <w:t>Use of only blue/black ball point pen to darken the circle is correct/most appropriate response. In no</w:t>
      </w:r>
      <w:r w:rsidRPr="0036181F">
        <w:rPr>
          <w:rFonts w:ascii="Times New Roman" w:hAnsi="Times New Roman" w:cs="Times New Roman"/>
          <w:color w:val="000000"/>
          <w:w w:val="103"/>
          <w:sz w:val="20"/>
        </w:rPr>
        <w:t xml:space="preserve"> case gel/ink pen or pencil should be used. </w:t>
      </w:r>
    </w:p>
    <w:p w:rsidR="009C4535" w:rsidRPr="0036181F" w:rsidRDefault="009C4535" w:rsidP="0036181F">
      <w:pPr>
        <w:pStyle w:val="ListParagraph"/>
        <w:numPr>
          <w:ilvl w:val="0"/>
          <w:numId w:val="1"/>
        </w:numPr>
        <w:spacing w:after="0" w:line="240" w:lineRule="auto"/>
        <w:rPr>
          <w:rFonts w:ascii="Times New Roman" w:hAnsi="Times New Roman" w:cs="Times New Roman"/>
          <w:color w:val="000000"/>
          <w:w w:val="106"/>
          <w:sz w:val="20"/>
        </w:rPr>
      </w:pPr>
      <w:r w:rsidRPr="0036181F">
        <w:rPr>
          <w:rFonts w:ascii="Times New Roman" w:hAnsi="Times New Roman" w:cs="Times New Roman"/>
          <w:color w:val="000000"/>
          <w:w w:val="112"/>
          <w:sz w:val="20"/>
        </w:rPr>
        <w:t>Do not darken more than one circle of options for any question. A question with more than one</w:t>
      </w:r>
      <w:r w:rsidRPr="0036181F">
        <w:rPr>
          <w:rFonts w:ascii="Times New Roman" w:hAnsi="Times New Roman" w:cs="Times New Roman"/>
          <w:color w:val="000000"/>
          <w:w w:val="106"/>
          <w:sz w:val="20"/>
        </w:rPr>
        <w:t xml:space="preserve"> darkened response shall be considered wrong.</w:t>
      </w:r>
    </w:p>
    <w:p w:rsidR="009C4535" w:rsidRPr="0036181F" w:rsidRDefault="009C4535" w:rsidP="0036181F">
      <w:pPr>
        <w:pStyle w:val="ListParagraph"/>
        <w:numPr>
          <w:ilvl w:val="0"/>
          <w:numId w:val="1"/>
        </w:numPr>
        <w:spacing w:after="0" w:line="240" w:lineRule="auto"/>
        <w:rPr>
          <w:rFonts w:ascii="Times New Roman" w:hAnsi="Times New Roman" w:cs="Times New Roman"/>
          <w:color w:val="000000"/>
          <w:spacing w:val="-1"/>
          <w:sz w:val="20"/>
        </w:rPr>
      </w:pPr>
      <w:r w:rsidRPr="0036181F">
        <w:rPr>
          <w:rFonts w:ascii="Times New Roman" w:hAnsi="Times New Roman" w:cs="Times New Roman"/>
          <w:color w:val="000000"/>
          <w:spacing w:val="-1"/>
          <w:sz w:val="20"/>
        </w:rPr>
        <w:t>There will be "No Negative Marking" for wrong answers.</w:t>
      </w:r>
    </w:p>
    <w:p w:rsidR="009C4535" w:rsidRPr="0036181F" w:rsidRDefault="009C4535" w:rsidP="0036181F">
      <w:pPr>
        <w:pStyle w:val="ListParagraph"/>
        <w:numPr>
          <w:ilvl w:val="0"/>
          <w:numId w:val="1"/>
        </w:numPr>
        <w:spacing w:after="0" w:line="240" w:lineRule="auto"/>
        <w:jc w:val="both"/>
        <w:rPr>
          <w:rFonts w:ascii="Times New Roman" w:hAnsi="Times New Roman" w:cs="Times New Roman"/>
          <w:color w:val="000000"/>
          <w:w w:val="101"/>
          <w:sz w:val="20"/>
        </w:rPr>
      </w:pPr>
      <w:r w:rsidRPr="0036181F">
        <w:rPr>
          <w:rFonts w:ascii="Times New Roman" w:hAnsi="Times New Roman" w:cs="Times New Roman"/>
          <w:color w:val="000000"/>
          <w:w w:val="101"/>
          <w:sz w:val="20"/>
        </w:rPr>
        <w:t>Do not make any stray mark on the OMR sheet.</w:t>
      </w:r>
    </w:p>
    <w:p w:rsidR="009C4535" w:rsidRPr="0036181F" w:rsidRDefault="009C4535" w:rsidP="0036181F">
      <w:pPr>
        <w:pStyle w:val="ListParagraph"/>
        <w:numPr>
          <w:ilvl w:val="0"/>
          <w:numId w:val="1"/>
        </w:numPr>
        <w:spacing w:after="0" w:line="240" w:lineRule="auto"/>
        <w:jc w:val="both"/>
        <w:rPr>
          <w:rFonts w:ascii="Times New Roman" w:hAnsi="Times New Roman" w:cs="Times New Roman"/>
          <w:color w:val="000000"/>
          <w:w w:val="103"/>
          <w:sz w:val="20"/>
        </w:rPr>
      </w:pPr>
      <w:r w:rsidRPr="0036181F">
        <w:rPr>
          <w:rFonts w:ascii="Times New Roman" w:hAnsi="Times New Roman" w:cs="Times New Roman"/>
          <w:color w:val="000000"/>
          <w:w w:val="103"/>
          <w:sz w:val="20"/>
        </w:rPr>
        <w:t>Calculators and mobiles shall not be permitted inside the examination hall.</w:t>
      </w:r>
    </w:p>
    <w:p w:rsidR="009C4535" w:rsidRPr="0036181F" w:rsidRDefault="009C4535" w:rsidP="0036181F">
      <w:pPr>
        <w:pStyle w:val="ListParagraph"/>
        <w:numPr>
          <w:ilvl w:val="0"/>
          <w:numId w:val="1"/>
        </w:numPr>
        <w:spacing w:after="0" w:line="240" w:lineRule="auto"/>
        <w:jc w:val="both"/>
        <w:rPr>
          <w:rFonts w:ascii="Times New Roman" w:hAnsi="Times New Roman" w:cs="Times New Roman"/>
          <w:color w:val="000000"/>
          <w:w w:val="103"/>
          <w:sz w:val="20"/>
        </w:rPr>
      </w:pPr>
      <w:r w:rsidRPr="0036181F">
        <w:rPr>
          <w:rFonts w:ascii="Times New Roman" w:hAnsi="Times New Roman" w:cs="Times New Roman"/>
          <w:color w:val="000000"/>
          <w:w w:val="103"/>
          <w:sz w:val="20"/>
        </w:rPr>
        <w:t>Rough work, if any, should be done on the blank sheets provided with the question booklet.</w:t>
      </w:r>
    </w:p>
    <w:p w:rsidR="009C4535" w:rsidRPr="0036181F" w:rsidRDefault="009C4535" w:rsidP="0036181F">
      <w:pPr>
        <w:pStyle w:val="ListParagraph"/>
        <w:widowControl w:val="0"/>
        <w:numPr>
          <w:ilvl w:val="0"/>
          <w:numId w:val="1"/>
        </w:numPr>
        <w:tabs>
          <w:tab w:val="left" w:pos="1425"/>
        </w:tabs>
        <w:autoSpaceDE w:val="0"/>
        <w:autoSpaceDN w:val="0"/>
        <w:adjustRightInd w:val="0"/>
        <w:spacing w:after="0" w:line="240" w:lineRule="auto"/>
        <w:jc w:val="both"/>
        <w:rPr>
          <w:rFonts w:ascii="Times New Roman" w:hAnsi="Times New Roman" w:cs="Times New Roman"/>
          <w:color w:val="000000"/>
          <w:sz w:val="20"/>
        </w:rPr>
      </w:pPr>
      <w:r w:rsidRPr="0036181F">
        <w:rPr>
          <w:rFonts w:ascii="Times New Roman" w:hAnsi="Times New Roman" w:cs="Times New Roman"/>
          <w:color w:val="000000"/>
          <w:w w:val="104"/>
          <w:sz w:val="20"/>
        </w:rPr>
        <w:t>OMR Answer Sheet must be handled carefully and it should not be folded or mutilated; in such case it</w:t>
      </w:r>
      <w:r w:rsidRPr="0036181F">
        <w:rPr>
          <w:rFonts w:ascii="Times New Roman" w:hAnsi="Times New Roman" w:cs="Times New Roman"/>
          <w:color w:val="000000"/>
          <w:sz w:val="20"/>
        </w:rPr>
        <w:t xml:space="preserve"> will not be evaluated.</w:t>
      </w:r>
    </w:p>
    <w:p w:rsidR="009C4535" w:rsidRPr="0036181F" w:rsidRDefault="009C4535" w:rsidP="0036181F">
      <w:pPr>
        <w:pStyle w:val="ListParagraph"/>
        <w:widowControl w:val="0"/>
        <w:numPr>
          <w:ilvl w:val="0"/>
          <w:numId w:val="1"/>
        </w:numPr>
        <w:tabs>
          <w:tab w:val="left" w:pos="1425"/>
        </w:tabs>
        <w:autoSpaceDE w:val="0"/>
        <w:autoSpaceDN w:val="0"/>
        <w:adjustRightInd w:val="0"/>
        <w:spacing w:after="0" w:line="240" w:lineRule="auto"/>
        <w:jc w:val="both"/>
        <w:rPr>
          <w:rFonts w:ascii="Times New Roman" w:hAnsi="Times New Roman" w:cs="Times New Roman"/>
          <w:color w:val="000000"/>
          <w:w w:val="102"/>
          <w:sz w:val="20"/>
        </w:rPr>
      </w:pPr>
      <w:r w:rsidRPr="0036181F">
        <w:rPr>
          <w:rFonts w:ascii="Times New Roman" w:hAnsi="Times New Roman" w:cs="Times New Roman"/>
          <w:color w:val="000000"/>
          <w:w w:val="110"/>
          <w:sz w:val="20"/>
        </w:rPr>
        <w:t xml:space="preserve">Ensure that your OMR Answer Sheet has been signed by the Invigilator besides signing the same </w:t>
      </w:r>
      <w:r w:rsidRPr="0036181F">
        <w:rPr>
          <w:rFonts w:ascii="Times New Roman" w:hAnsi="Times New Roman" w:cs="Times New Roman"/>
          <w:color w:val="000000"/>
          <w:w w:val="102"/>
          <w:sz w:val="20"/>
        </w:rPr>
        <w:t>yourself.</w:t>
      </w:r>
    </w:p>
    <w:p w:rsidR="009C4535" w:rsidRDefault="009C4535" w:rsidP="009C4535">
      <w:pPr>
        <w:pStyle w:val="ListParagraph"/>
        <w:widowControl w:val="0"/>
        <w:numPr>
          <w:ilvl w:val="0"/>
          <w:numId w:val="1"/>
        </w:numPr>
        <w:tabs>
          <w:tab w:val="left" w:pos="1411"/>
        </w:tabs>
        <w:autoSpaceDE w:val="0"/>
        <w:autoSpaceDN w:val="0"/>
        <w:adjustRightInd w:val="0"/>
        <w:spacing w:after="0" w:line="240" w:lineRule="auto"/>
        <w:jc w:val="both"/>
      </w:pPr>
      <w:r w:rsidRPr="0036181F">
        <w:rPr>
          <w:rFonts w:ascii="Times New Roman" w:hAnsi="Times New Roman" w:cs="Times New Roman"/>
          <w:color w:val="000000"/>
          <w:sz w:val="20"/>
        </w:rPr>
        <w:t xml:space="preserve">At the end of the examination, handover the OMR Answer Sheet to the Invigilator who will first tear off </w:t>
      </w:r>
      <w:r w:rsidRPr="0036181F">
        <w:rPr>
          <w:rFonts w:ascii="Times New Roman" w:hAnsi="Times New Roman" w:cs="Times New Roman"/>
          <w:color w:val="000000"/>
          <w:w w:val="110"/>
          <w:sz w:val="20"/>
        </w:rPr>
        <w:t>the original OMR sheet in presence of the Candidate and handover the Candidate's Copy to the Candidate.</w:t>
      </w:r>
    </w:p>
    <w:sectPr w:rsidR="009C4535" w:rsidSect="0036181F">
      <w:headerReference w:type="default" r:id="rId9"/>
      <w:pgSz w:w="12240" w:h="15840"/>
      <w:pgMar w:top="450" w:right="1080" w:bottom="45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06BF" w:rsidRDefault="005F06BF" w:rsidP="0036181F">
      <w:pPr>
        <w:spacing w:after="0" w:line="240" w:lineRule="auto"/>
      </w:pPr>
      <w:r>
        <w:separator/>
      </w:r>
    </w:p>
  </w:endnote>
  <w:endnote w:type="continuationSeparator" w:id="1">
    <w:p w:rsidR="005F06BF" w:rsidRDefault="005F06BF" w:rsidP="003618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06BF" w:rsidRDefault="005F06BF" w:rsidP="0036181F">
      <w:pPr>
        <w:spacing w:after="0" w:line="240" w:lineRule="auto"/>
      </w:pPr>
      <w:r>
        <w:separator/>
      </w:r>
    </w:p>
  </w:footnote>
  <w:footnote w:type="continuationSeparator" w:id="1">
    <w:p w:rsidR="005F06BF" w:rsidRDefault="005F06BF" w:rsidP="003618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81F" w:rsidRDefault="00C147B0">
    <w:pPr>
      <w:pStyle w:val="Header"/>
    </w:pPr>
    <w:r w:rsidRPr="00C147B0">
      <w:rPr>
        <w:rFonts w:ascii="Times New Roman" w:hAnsi="Times New Roman" w:cs="Times New Roman"/>
        <w:sz w:val="24"/>
        <w:szCs w:val="24"/>
      </w:rPr>
      <w:pict>
        <v:group id="_x0000_s2049" style="position:absolute;margin-left:-49pt;margin-top:-30.35pt;width:8in;height:146.55pt;z-index:251658240" coordorigin="540,142" coordsize="11520,2931">
          <v:group id="_x0000_s2050" style="position:absolute;left:540;top:142;width:11520;height:2931" coordorigin="540,129" coordsize="11520,2931">
            <v:group id="_x0000_s2051" style="position:absolute;left:540;top:129;width:11520;height:2931" coordorigin="540,129" coordsize="11520,2931">
              <v:shapetype id="_x0000_t202" coordsize="21600,21600" o:spt="202" path="m,l,21600r21600,l21600,xe">
                <v:stroke joinstyle="miter"/>
                <v:path gradientshapeok="t" o:connecttype="rect"/>
              </v:shapetype>
              <v:shape id="_x0000_s2052" type="#_x0000_t202" style="position:absolute;left:540;top:129;width:11520;height:2931" stroked="f">
                <v:textbox style="mso-next-textbox:#_x0000_s2052">
                  <w:txbxContent>
                    <w:p w:rsidR="0036181F" w:rsidRDefault="0036181F" w:rsidP="0036181F">
                      <w:pPr>
                        <w:spacing w:after="0" w:line="240" w:lineRule="auto"/>
                        <w:jc w:val="center"/>
                        <w:rPr>
                          <w:b/>
                        </w:rPr>
                      </w:pPr>
                      <w:r>
                        <w:rPr>
                          <w:b/>
                          <w:sz w:val="36"/>
                        </w:rPr>
                        <w:t>O</w:t>
                      </w:r>
                      <w:r>
                        <w:rPr>
                          <w:b/>
                        </w:rPr>
                        <w:t xml:space="preserve">FFICE </w:t>
                      </w:r>
                      <w:r>
                        <w:rPr>
                          <w:b/>
                          <w:sz w:val="36"/>
                        </w:rPr>
                        <w:t>O</w:t>
                      </w:r>
                      <w:r>
                        <w:rPr>
                          <w:b/>
                        </w:rPr>
                        <w:t xml:space="preserve">F </w:t>
                      </w:r>
                      <w:r>
                        <w:rPr>
                          <w:b/>
                          <w:sz w:val="36"/>
                        </w:rPr>
                        <w:t>T</w:t>
                      </w:r>
                      <w:r>
                        <w:rPr>
                          <w:b/>
                        </w:rPr>
                        <w:t xml:space="preserve">HE </w:t>
                      </w:r>
                      <w:r>
                        <w:rPr>
                          <w:b/>
                          <w:sz w:val="36"/>
                        </w:rPr>
                        <w:t>P</w:t>
                      </w:r>
                      <w:r>
                        <w:rPr>
                          <w:b/>
                        </w:rPr>
                        <w:t>RINCIPAL</w:t>
                      </w:r>
                    </w:p>
                    <w:p w:rsidR="0036181F" w:rsidRDefault="0036181F" w:rsidP="0036181F">
                      <w:pPr>
                        <w:spacing w:after="0" w:line="240" w:lineRule="auto"/>
                        <w:jc w:val="center"/>
                        <w:rPr>
                          <w:rFonts w:ascii="Gungsuh" w:eastAsia="Gungsuh" w:hAnsi="Gungsuh" w:cs="Courier New"/>
                          <w:b/>
                          <w:sz w:val="36"/>
                        </w:rPr>
                      </w:pPr>
                      <w:r>
                        <w:rPr>
                          <w:rFonts w:ascii="Gungsuh" w:eastAsia="Gungsuh" w:hAnsi="Gungsuh" w:cs="Courier New" w:hint="eastAsia"/>
                          <w:b/>
                          <w:sz w:val="34"/>
                        </w:rPr>
                        <w:t>Govt. Degree College, Anantnag.</w:t>
                      </w:r>
                    </w:p>
                    <w:p w:rsidR="0036181F" w:rsidRDefault="0036181F" w:rsidP="0036181F">
                      <w:pPr>
                        <w:spacing w:after="0" w:line="240" w:lineRule="auto"/>
                        <w:jc w:val="center"/>
                        <w:rPr>
                          <w:b/>
                          <w:sz w:val="32"/>
                        </w:rPr>
                      </w:pPr>
                      <w:r>
                        <w:rPr>
                          <w:b/>
                          <w:sz w:val="32"/>
                        </w:rPr>
                        <w:t>Khanabal, Anantnag – 192101 (J&amp;K)</w:t>
                      </w:r>
                    </w:p>
                    <w:p w:rsidR="0036181F" w:rsidRDefault="0036181F" w:rsidP="0036181F">
                      <w:pPr>
                        <w:spacing w:after="0" w:line="240" w:lineRule="auto"/>
                        <w:jc w:val="center"/>
                        <w:rPr>
                          <w:b/>
                          <w:sz w:val="36"/>
                        </w:rPr>
                      </w:pPr>
                    </w:p>
                    <w:p w:rsidR="0036181F" w:rsidRDefault="0036181F" w:rsidP="0036181F">
                      <w:pPr>
                        <w:spacing w:after="0" w:line="240" w:lineRule="auto"/>
                        <w:jc w:val="center"/>
                        <w:rPr>
                          <w:i/>
                        </w:rPr>
                      </w:pPr>
                      <w:r>
                        <w:rPr>
                          <w:i/>
                        </w:rPr>
                        <w:t xml:space="preserve">Website: </w:t>
                      </w:r>
                      <w:hyperlink r:id="rId1" w:history="1">
                        <w:r>
                          <w:rPr>
                            <w:rStyle w:val="Hyperlink"/>
                            <w:i/>
                          </w:rPr>
                          <w:t>www.gdcboysang.ac.in</w:t>
                        </w:r>
                      </w:hyperlink>
                      <w:r>
                        <w:rPr>
                          <w:i/>
                        </w:rPr>
                        <w:tab/>
                      </w:r>
                      <w:r>
                        <w:rPr>
                          <w:i/>
                        </w:rPr>
                        <w:tab/>
                      </w:r>
                      <w:r>
                        <w:rPr>
                          <w:i/>
                        </w:rPr>
                        <w:tab/>
                      </w:r>
                      <w:r>
                        <w:rPr>
                          <w:i/>
                        </w:rPr>
                        <w:tab/>
                      </w:r>
                      <w:r>
                        <w:rPr>
                          <w:i/>
                        </w:rPr>
                        <w:tab/>
                      </w:r>
                      <w:r>
                        <w:rPr>
                          <w:i/>
                        </w:rPr>
                        <w:tab/>
                      </w:r>
                      <w:r>
                        <w:rPr>
                          <w:i/>
                        </w:rPr>
                        <w:tab/>
                        <w:t xml:space="preserve">E-Mail:- </w:t>
                      </w:r>
                      <w:hyperlink r:id="rId2" w:history="1">
                        <w:r>
                          <w:rPr>
                            <w:rStyle w:val="Hyperlink"/>
                            <w:i/>
                          </w:rPr>
                          <w:t>principal@gdcboysang.ac.in</w:t>
                        </w:r>
                      </w:hyperlink>
                      <w:r>
                        <w:rPr>
                          <w:i/>
                        </w:rPr>
                        <w:t xml:space="preserve"> </w:t>
                      </w:r>
                    </w:p>
                    <w:p w:rsidR="0036181F" w:rsidRDefault="0036181F" w:rsidP="0036181F">
                      <w:pPr>
                        <w:spacing w:after="0" w:line="240" w:lineRule="auto"/>
                        <w:jc w:val="center"/>
                        <w:rPr>
                          <w:b/>
                        </w:rPr>
                      </w:pPr>
                      <w:r>
                        <w:rPr>
                          <w:b/>
                        </w:rPr>
                        <w:t>Tel. No. (O) 01932-222308</w:t>
                      </w:r>
                      <w:r>
                        <w:rPr>
                          <w:b/>
                        </w:rPr>
                        <w:tab/>
                      </w:r>
                      <w:r>
                        <w:rPr>
                          <w:b/>
                        </w:rPr>
                        <w:tab/>
                      </w:r>
                      <w:r>
                        <w:rPr>
                          <w:b/>
                        </w:rPr>
                        <w:tab/>
                        <w:t xml:space="preserve">       </w:t>
                      </w:r>
                      <w:r>
                        <w:rPr>
                          <w:b/>
                        </w:rPr>
                        <w:tab/>
                      </w:r>
                      <w:r>
                        <w:rPr>
                          <w:b/>
                        </w:rPr>
                        <w:tab/>
                      </w:r>
                      <w:r>
                        <w:rPr>
                          <w:b/>
                        </w:rPr>
                        <w:tab/>
                      </w:r>
                      <w:r>
                        <w:rPr>
                          <w:b/>
                        </w:rPr>
                        <w:tab/>
                        <w:t xml:space="preserve">                    Fax: 01932-223509</w:t>
                      </w:r>
                    </w:p>
                    <w:p w:rsidR="0036181F" w:rsidRDefault="0036181F" w:rsidP="0036181F">
                      <w:pPr>
                        <w:pBdr>
                          <w:top w:val="single" w:sz="12" w:space="1" w:color="auto"/>
                          <w:bottom w:val="single" w:sz="12" w:space="0" w:color="auto"/>
                        </w:pBdr>
                        <w:spacing w:after="0" w:line="240" w:lineRule="auto"/>
                        <w:rPr>
                          <w:sz w:val="2"/>
                        </w:rPr>
                      </w:pPr>
                    </w:p>
                    <w:p w:rsidR="0036181F" w:rsidRDefault="0036181F" w:rsidP="0036181F">
                      <w:pPr>
                        <w:spacing w:after="0" w:line="240" w:lineRule="auto"/>
                        <w:rPr>
                          <w:b/>
                          <w:sz w:val="10"/>
                        </w:rPr>
                      </w:pPr>
                    </w:p>
                    <w:p w:rsidR="0036181F" w:rsidRDefault="0036181F" w:rsidP="0036181F">
                      <w:pPr>
                        <w:spacing w:after="0" w:line="240" w:lineRule="auto"/>
                        <w:rPr>
                          <w:b/>
                        </w:rPr>
                      </w:pPr>
                      <w:r>
                        <w:rPr>
                          <w:b/>
                        </w:rPr>
                        <w:t>NO:DCBA/_____________________/17/________</w:t>
                      </w:r>
                      <w:r>
                        <w:rPr>
                          <w:b/>
                        </w:rPr>
                        <w:tab/>
                      </w:r>
                      <w:r>
                        <w:rPr>
                          <w:b/>
                        </w:rPr>
                        <w:tab/>
                      </w:r>
                      <w:r>
                        <w:rPr>
                          <w:b/>
                        </w:rPr>
                        <w:tab/>
                      </w:r>
                      <w:r>
                        <w:rPr>
                          <w:b/>
                        </w:rPr>
                        <w:tab/>
                      </w:r>
                      <w:r>
                        <w:rPr>
                          <w:b/>
                        </w:rPr>
                        <w:tab/>
                        <w:t>Dated: _________________</w:t>
                      </w: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p>
                    <w:p w:rsidR="0036181F" w:rsidRDefault="0036181F" w:rsidP="0036181F">
                      <w:pPr>
                        <w:spacing w:after="0" w:line="240" w:lineRule="auto"/>
                        <w:rPr>
                          <w:b/>
                        </w:rPr>
                      </w:pPr>
                      <w:r>
                        <w:rPr>
                          <w:b/>
                        </w:rPr>
                        <w:t>No:DCBA/_________/2015/_______</w:t>
                      </w:r>
                      <w:r>
                        <w:rPr>
                          <w:b/>
                        </w:rPr>
                        <w:tab/>
                      </w:r>
                      <w:r>
                        <w:rPr>
                          <w:b/>
                        </w:rPr>
                        <w:tab/>
                      </w:r>
                      <w:r>
                        <w:rPr>
                          <w:b/>
                        </w:rPr>
                        <w:tab/>
                      </w:r>
                      <w:r>
                        <w:rPr>
                          <w:b/>
                        </w:rPr>
                        <w:tab/>
                      </w:r>
                      <w:r>
                        <w:rPr>
                          <w:b/>
                        </w:rPr>
                        <w:tab/>
                      </w:r>
                      <w:r>
                        <w:rPr>
                          <w:b/>
                        </w:rPr>
                        <w:tab/>
                      </w:r>
                      <w:r>
                        <w:rPr>
                          <w:b/>
                        </w:rPr>
                        <w:tab/>
                        <w:t>Dated: _____________</w:t>
                      </w:r>
                    </w:p>
                    <w:p w:rsidR="0036181F" w:rsidRDefault="0036181F" w:rsidP="0036181F">
                      <w:pPr>
                        <w:spacing w:after="0" w:line="240" w:lineRule="auto"/>
                      </w:pPr>
                      <w:r>
                        <w:tab/>
                      </w:r>
                      <w:r>
                        <w:tab/>
                      </w:r>
                      <w:r>
                        <w:tab/>
                      </w:r>
                      <w:r>
                        <w:tab/>
                      </w:r>
                      <w:r>
                        <w:tab/>
                      </w:r>
                      <w:r>
                        <w:tab/>
                      </w:r>
                      <w:r>
                        <w:tab/>
                      </w:r>
                      <w:r>
                        <w:tab/>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739;top:398;width:1620;height:1469">
                <v:imagedata r:id="rId3" o:title="logo" gain="112993f" blacklevel="-7864f"/>
              </v:shape>
            </v:group>
            <v:rect id="_x0000_s2054" style="position:absolute;left:3932;top:1516;width:4680;height:418" fillcolor="gray" stroked="f">
              <v:textbox style="mso-next-textbox:#_x0000_s2054">
                <w:txbxContent>
                  <w:p w:rsidR="0036181F" w:rsidRDefault="0036181F" w:rsidP="0036181F">
                    <w:pPr>
                      <w:jc w:val="center"/>
                      <w:rPr>
                        <w:color w:val="FFFFFF"/>
                      </w:rPr>
                    </w:pPr>
                    <w:r>
                      <w:rPr>
                        <w:b/>
                        <w:color w:val="FFFFFF"/>
                        <w:sz w:val="26"/>
                      </w:rPr>
                      <w:t>NAAC ACCREDITED GRADE “A”</w:t>
                    </w:r>
                  </w:p>
                </w:txbxContent>
              </v:textbox>
            </v:rect>
          </v:group>
          <v:shape id="_x0000_s2055" type="#_x0000_t75" style="position:absolute;left:10429;top:436;width:1233;height:1339">
            <v:imagedata r:id="rId4" o:title="jk govt" gain="126031f" blacklevel="-9830f" grayscale="t"/>
          </v:shape>
        </v:group>
      </w:pict>
    </w:r>
  </w:p>
  <w:p w:rsidR="0036181F" w:rsidRDefault="0036181F">
    <w:pPr>
      <w:pStyle w:val="Header"/>
    </w:pPr>
  </w:p>
  <w:p w:rsidR="0036181F" w:rsidRDefault="0036181F">
    <w:pPr>
      <w:pStyle w:val="Header"/>
    </w:pPr>
  </w:p>
  <w:p w:rsidR="0036181F" w:rsidRDefault="0036181F">
    <w:pPr>
      <w:pStyle w:val="Header"/>
    </w:pPr>
  </w:p>
  <w:p w:rsidR="0036181F" w:rsidRDefault="0036181F">
    <w:pPr>
      <w:pStyle w:val="Header"/>
    </w:pPr>
  </w:p>
  <w:p w:rsidR="0036181F" w:rsidRDefault="0036181F">
    <w:pPr>
      <w:pStyle w:val="Header"/>
    </w:pPr>
  </w:p>
  <w:p w:rsidR="0036181F" w:rsidRDefault="0036181F">
    <w:pPr>
      <w:pStyle w:val="Header"/>
    </w:pPr>
  </w:p>
  <w:p w:rsidR="0036181F" w:rsidRDefault="0036181F">
    <w:pPr>
      <w:pStyle w:val="Header"/>
    </w:pPr>
  </w:p>
  <w:p w:rsidR="0036181F" w:rsidRDefault="003618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7B5482"/>
    <w:multiLevelType w:val="hybridMultilevel"/>
    <w:tmpl w:val="F454E372"/>
    <w:lvl w:ilvl="0" w:tplc="A502BEBE">
      <w:start w:val="1"/>
      <w:numFmt w:val="decimal"/>
      <w:lvlText w:val="%1."/>
      <w:lvlJc w:val="left"/>
      <w:pPr>
        <w:ind w:left="720" w:hanging="360"/>
      </w:pPr>
      <w:rPr>
        <w:rFonts w:hint="default"/>
        <w:w w:val="10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9C4535"/>
    <w:rsid w:val="000A0800"/>
    <w:rsid w:val="001C3DA7"/>
    <w:rsid w:val="0036181F"/>
    <w:rsid w:val="004265B9"/>
    <w:rsid w:val="004D3C7C"/>
    <w:rsid w:val="005F06BF"/>
    <w:rsid w:val="00760052"/>
    <w:rsid w:val="007F4348"/>
    <w:rsid w:val="008D10B0"/>
    <w:rsid w:val="009C4535"/>
    <w:rsid w:val="009D2957"/>
    <w:rsid w:val="00A72089"/>
    <w:rsid w:val="00AF23B1"/>
    <w:rsid w:val="00B83C56"/>
    <w:rsid w:val="00C147B0"/>
    <w:rsid w:val="00CE3BA3"/>
    <w:rsid w:val="00D01A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535"/>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4535"/>
    <w:pPr>
      <w:ind w:left="720"/>
      <w:contextualSpacing/>
    </w:pPr>
  </w:style>
  <w:style w:type="paragraph" w:styleId="BalloonText">
    <w:name w:val="Balloon Text"/>
    <w:basedOn w:val="Normal"/>
    <w:link w:val="BalloonTextChar"/>
    <w:uiPriority w:val="99"/>
    <w:semiHidden/>
    <w:unhideWhenUsed/>
    <w:rsid w:val="008D1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0B0"/>
    <w:rPr>
      <w:rFonts w:ascii="Tahoma" w:eastAsiaTheme="minorEastAsia" w:hAnsi="Tahoma" w:cs="Tahoma"/>
      <w:sz w:val="16"/>
      <w:szCs w:val="16"/>
    </w:rPr>
  </w:style>
  <w:style w:type="paragraph" w:styleId="Header">
    <w:name w:val="header"/>
    <w:basedOn w:val="Normal"/>
    <w:link w:val="HeaderChar"/>
    <w:uiPriority w:val="99"/>
    <w:semiHidden/>
    <w:unhideWhenUsed/>
    <w:rsid w:val="0036181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6181F"/>
    <w:rPr>
      <w:rFonts w:eastAsiaTheme="minorEastAsia"/>
    </w:rPr>
  </w:style>
  <w:style w:type="paragraph" w:styleId="Footer">
    <w:name w:val="footer"/>
    <w:basedOn w:val="Normal"/>
    <w:link w:val="FooterChar"/>
    <w:uiPriority w:val="99"/>
    <w:semiHidden/>
    <w:unhideWhenUsed/>
    <w:rsid w:val="0036181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6181F"/>
    <w:rPr>
      <w:rFonts w:eastAsiaTheme="minorEastAsia"/>
    </w:rPr>
  </w:style>
  <w:style w:type="character" w:styleId="Hyperlink">
    <w:name w:val="Hyperlink"/>
    <w:basedOn w:val="DefaultParagraphFont"/>
    <w:uiPriority w:val="99"/>
    <w:semiHidden/>
    <w:unhideWhenUsed/>
    <w:rsid w:val="0036181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principal@gdcboysang.ac.in" TargetMode="External"/><Relationship Id="rId1" Type="http://schemas.openxmlformats.org/officeDocument/2006/relationships/hyperlink" Target="http://www.gdcboysang.ac.in" TargetMode="External"/><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358</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dc:creator>
  <cp:lastModifiedBy>SHAKTI</cp:lastModifiedBy>
  <cp:revision>2</cp:revision>
  <cp:lastPrinted>2017-01-19T10:35:00Z</cp:lastPrinted>
  <dcterms:created xsi:type="dcterms:W3CDTF">2017-02-17T02:44:00Z</dcterms:created>
  <dcterms:modified xsi:type="dcterms:W3CDTF">2017-02-17T02:44:00Z</dcterms:modified>
</cp:coreProperties>
</file>